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D1A8C" w:rsidRDefault="006F6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ONLY CONNECT</w:t>
      </w:r>
    </w:p>
    <w:p w14:paraId="00000002" w14:textId="77777777" w:rsidR="003D1A8C" w:rsidRDefault="006F6B03">
      <w:pPr>
        <w:jc w:val="center"/>
        <w:rPr>
          <w:b/>
        </w:rPr>
      </w:pPr>
      <w:r>
        <w:rPr>
          <w:b/>
        </w:rPr>
        <w:t>A Virtual Symposium</w:t>
      </w:r>
    </w:p>
    <w:p w14:paraId="00000003" w14:textId="77777777" w:rsidR="003D1A8C" w:rsidRDefault="003D1A8C">
      <w:pPr>
        <w:rPr>
          <w:b/>
        </w:rPr>
      </w:pPr>
    </w:p>
    <w:p w14:paraId="00000004" w14:textId="0F7B5547" w:rsidR="003D1A8C" w:rsidRDefault="00620778">
      <w:pPr>
        <w:rPr>
          <w:b/>
        </w:rPr>
      </w:pPr>
      <w:r>
        <w:rPr>
          <w:b/>
        </w:rPr>
        <w:t>Feb. 17</w:t>
      </w:r>
      <w:r w:rsidR="00F81C75">
        <w:rPr>
          <w:b/>
        </w:rPr>
        <w:t xml:space="preserve"> </w:t>
      </w:r>
      <w:r w:rsidR="00D41CBC">
        <w:rPr>
          <w:b/>
        </w:rPr>
        <w:t>(all times are in eastern U.S. standard time)</w:t>
      </w:r>
    </w:p>
    <w:p w14:paraId="67599270" w14:textId="77777777" w:rsidR="00620778" w:rsidRDefault="00620778">
      <w:pPr>
        <w:rPr>
          <w:b/>
        </w:rPr>
      </w:pPr>
    </w:p>
    <w:p w14:paraId="00000005" w14:textId="7E0E8BAE" w:rsidR="003D1A8C" w:rsidRDefault="006F6B03">
      <w:pPr>
        <w:rPr>
          <w:b/>
        </w:rPr>
      </w:pPr>
      <w:r>
        <w:t xml:space="preserve">8:00-9:00 – </w:t>
      </w:r>
      <w:r>
        <w:rPr>
          <w:b/>
        </w:rPr>
        <w:t>Digital Storytelling</w:t>
      </w:r>
      <w:r w:rsidR="00ED3A97">
        <w:rPr>
          <w:b/>
        </w:rPr>
        <w:t xml:space="preserve"> (Chair: Eckart </w:t>
      </w:r>
      <w:proofErr w:type="spellStart"/>
      <w:r w:rsidR="00ED3A97">
        <w:rPr>
          <w:b/>
        </w:rPr>
        <w:t>Voigts</w:t>
      </w:r>
      <w:proofErr w:type="spellEnd"/>
      <w:r w:rsidR="00ED3A97">
        <w:rPr>
          <w:b/>
        </w:rPr>
        <w:t>)</w:t>
      </w:r>
    </w:p>
    <w:p w14:paraId="15E64EA4" w14:textId="77777777" w:rsidR="00F270A3" w:rsidRDefault="006F6B03" w:rsidP="00024E2D">
      <w:pPr>
        <w:ind w:left="720"/>
      </w:pPr>
      <w:r w:rsidRPr="00F270A3">
        <w:t xml:space="preserve">Eckart </w:t>
      </w:r>
      <w:proofErr w:type="spellStart"/>
      <w:r w:rsidRPr="00F270A3">
        <w:t>Voigts</w:t>
      </w:r>
      <w:proofErr w:type="spellEnd"/>
      <w:r w:rsidRPr="00F270A3">
        <w:t xml:space="preserve">, TU Braunschweig, “The Adaptation, Seriality, Transmedia Storytelling </w:t>
      </w:r>
    </w:p>
    <w:p w14:paraId="00000007" w14:textId="0752FDFC" w:rsidR="003D1A8C" w:rsidRPr="00F270A3" w:rsidRDefault="006F6B03" w:rsidP="00F270A3">
      <w:pPr>
        <w:ind w:left="720" w:firstLine="720"/>
      </w:pPr>
      <w:r w:rsidRPr="00F270A3">
        <w:t xml:space="preserve">Network:  A Syncretic Approach to </w:t>
      </w:r>
      <w:r w:rsidRPr="00F270A3">
        <w:rPr>
          <w:i/>
        </w:rPr>
        <w:t>Killing Eve</w:t>
      </w:r>
      <w:r w:rsidRPr="00F270A3">
        <w:t xml:space="preserve"> (2018-)”</w:t>
      </w:r>
    </w:p>
    <w:p w14:paraId="00000008" w14:textId="77777777" w:rsidR="003D1A8C" w:rsidRDefault="006F6B03">
      <w:pPr>
        <w:ind w:left="720"/>
      </w:pPr>
      <w:r>
        <w:t xml:space="preserve">Gemma Kate Allred, University of Neuchatel, “‘Such tricks hath strong imagination’: </w:t>
      </w:r>
    </w:p>
    <w:p w14:paraId="00000009" w14:textId="77777777" w:rsidR="003D1A8C" w:rsidRDefault="006F6B03">
      <w:pPr>
        <w:ind w:left="720" w:firstLine="720"/>
      </w:pPr>
      <w:r>
        <w:t xml:space="preserve">Creating Magical Worlds in Lockdown </w:t>
      </w:r>
      <w:r>
        <w:rPr>
          <w:i/>
        </w:rPr>
        <w:t>Dreams</w:t>
      </w:r>
      <w:r>
        <w:t>”</w:t>
      </w:r>
    </w:p>
    <w:p w14:paraId="0000000A" w14:textId="77777777" w:rsidR="003D1A8C" w:rsidRDefault="006F6B03">
      <w:pPr>
        <w:ind w:left="720"/>
      </w:pPr>
      <w:r>
        <w:t xml:space="preserve">Benjamin </w:t>
      </w:r>
      <w:proofErr w:type="spellStart"/>
      <w:r>
        <w:t>Broadribb</w:t>
      </w:r>
      <w:proofErr w:type="spellEnd"/>
      <w:r>
        <w:t xml:space="preserve">, University of Birmingham, “‘With parted eye’: Lockdown </w:t>
      </w:r>
      <w:r>
        <w:rPr>
          <w:i/>
        </w:rPr>
        <w:t>Dreams</w:t>
      </w:r>
      <w:r>
        <w:t xml:space="preserve"> </w:t>
      </w:r>
    </w:p>
    <w:p w14:paraId="0000000B" w14:textId="77777777" w:rsidR="003D1A8C" w:rsidRDefault="006F6B03">
      <w:pPr>
        <w:ind w:left="720" w:firstLine="720"/>
      </w:pPr>
      <w:r>
        <w:t>and the Metamodern Sensibility”</w:t>
      </w:r>
    </w:p>
    <w:p w14:paraId="0000000C" w14:textId="77777777" w:rsidR="003D1A8C" w:rsidRDefault="003D1A8C"/>
    <w:p w14:paraId="0000000D" w14:textId="49335B5E" w:rsidR="003D1A8C" w:rsidRPr="00F60FE0" w:rsidRDefault="006F6B03">
      <w:pPr>
        <w:rPr>
          <w:b/>
        </w:rPr>
      </w:pPr>
      <w:r>
        <w:t>9:</w:t>
      </w:r>
      <w:r w:rsidRPr="00F60FE0">
        <w:t xml:space="preserve">30-10:30 – </w:t>
      </w:r>
      <w:r w:rsidRPr="00F60FE0">
        <w:rPr>
          <w:b/>
        </w:rPr>
        <w:t>Interactivity</w:t>
      </w:r>
      <w:r w:rsidR="00ED3A97">
        <w:rPr>
          <w:b/>
        </w:rPr>
        <w:t xml:space="preserve"> (Chair: Chris </w:t>
      </w:r>
      <w:proofErr w:type="spellStart"/>
      <w:r w:rsidR="00ED3A97">
        <w:rPr>
          <w:b/>
        </w:rPr>
        <w:t>Althoff</w:t>
      </w:r>
      <w:proofErr w:type="spellEnd"/>
      <w:r w:rsidR="00ED3A97">
        <w:rPr>
          <w:b/>
        </w:rPr>
        <w:t>)</w:t>
      </w:r>
    </w:p>
    <w:p w14:paraId="0000000E" w14:textId="77777777" w:rsidR="003D1A8C" w:rsidRPr="00F60FE0" w:rsidRDefault="006F6B03">
      <w:pPr>
        <w:ind w:left="720"/>
      </w:pPr>
      <w:r w:rsidRPr="00F60FE0">
        <w:t>John Sanders, Syracuse University, “</w:t>
      </w:r>
      <w:r w:rsidRPr="00F60FE0">
        <w:rPr>
          <w:i/>
        </w:rPr>
        <w:t>Walden, A Game</w:t>
      </w:r>
      <w:r w:rsidRPr="00F60FE0">
        <w:t xml:space="preserve"> and a Systems Approach to </w:t>
      </w:r>
    </w:p>
    <w:p w14:paraId="0000000F" w14:textId="77777777" w:rsidR="003D1A8C" w:rsidRPr="00F60FE0" w:rsidRDefault="006F6B03">
      <w:pPr>
        <w:ind w:left="720" w:firstLine="720"/>
      </w:pPr>
      <w:r w:rsidRPr="00F60FE0">
        <w:t>Game Adaptation”</w:t>
      </w:r>
    </w:p>
    <w:p w14:paraId="00000010" w14:textId="77777777" w:rsidR="003D1A8C" w:rsidRPr="00F60FE0" w:rsidRDefault="006F6B03">
      <w:pPr>
        <w:ind w:left="720"/>
      </w:pPr>
      <w:r w:rsidRPr="00F60FE0">
        <w:t xml:space="preserve">Izabela </w:t>
      </w:r>
      <w:proofErr w:type="spellStart"/>
      <w:r w:rsidRPr="00F60FE0">
        <w:t>Rudnicka</w:t>
      </w:r>
      <w:proofErr w:type="spellEnd"/>
      <w:r w:rsidRPr="00F60FE0">
        <w:t xml:space="preserve">, University of Manchester, “Reimaging Storytelling: Classics Adapted </w:t>
      </w:r>
    </w:p>
    <w:p w14:paraId="00000011" w14:textId="77777777" w:rsidR="003D1A8C" w:rsidRPr="00F60FE0" w:rsidRDefault="006F6B03">
      <w:pPr>
        <w:ind w:left="720" w:firstLine="720"/>
      </w:pPr>
      <w:r w:rsidRPr="00F60FE0">
        <w:t>to Web Series”</w:t>
      </w:r>
    </w:p>
    <w:p w14:paraId="36D0E7A2" w14:textId="77777777" w:rsidR="00F270A3" w:rsidRDefault="006F6B03" w:rsidP="00F270A3">
      <w:pPr>
        <w:ind w:firstLine="720"/>
        <w:rPr>
          <w:rFonts w:eastAsia="Times New Roman"/>
          <w:color w:val="222222"/>
          <w:lang w:val="en-US"/>
        </w:rPr>
      </w:pPr>
      <w:r w:rsidRPr="00F270A3">
        <w:t xml:space="preserve">Chris </w:t>
      </w:r>
      <w:proofErr w:type="spellStart"/>
      <w:r w:rsidRPr="00F270A3">
        <w:t>Althoff</w:t>
      </w:r>
      <w:proofErr w:type="spellEnd"/>
      <w:r w:rsidRPr="00F270A3">
        <w:t xml:space="preserve">, Rensselaer Polytechnic Institute, </w:t>
      </w:r>
      <w:r w:rsidR="00F60FE0" w:rsidRPr="00F270A3">
        <w:rPr>
          <w:rFonts w:eastAsia="Times New Roman"/>
          <w:color w:val="222222"/>
          <w:lang w:val="en-US"/>
        </w:rPr>
        <w:t xml:space="preserve">"The Construction of Shared Affect in a </w:t>
      </w:r>
    </w:p>
    <w:p w14:paraId="00000012" w14:textId="18D4CD33" w:rsidR="003D1A8C" w:rsidRPr="00F270A3" w:rsidRDefault="00F60FE0" w:rsidP="00F270A3">
      <w:pPr>
        <w:ind w:left="720" w:firstLine="720"/>
        <w:rPr>
          <w:rFonts w:eastAsia="Times New Roman"/>
          <w:color w:val="222222"/>
          <w:lang w:val="en-US"/>
        </w:rPr>
      </w:pPr>
      <w:r w:rsidRPr="00F270A3">
        <w:rPr>
          <w:rFonts w:eastAsia="Times New Roman"/>
          <w:color w:val="222222"/>
          <w:lang w:val="en-US"/>
        </w:rPr>
        <w:t>Board Game Adaptation of </w:t>
      </w:r>
      <w:r w:rsidRPr="00F270A3">
        <w:rPr>
          <w:rFonts w:eastAsia="Times New Roman"/>
          <w:i/>
          <w:iCs/>
          <w:color w:val="222222"/>
          <w:lang w:val="en-US"/>
        </w:rPr>
        <w:t>Dune</w:t>
      </w:r>
      <w:r w:rsidRPr="00F270A3">
        <w:rPr>
          <w:rFonts w:eastAsia="Times New Roman"/>
          <w:color w:val="222222"/>
          <w:lang w:val="en-US"/>
        </w:rPr>
        <w:t>"</w:t>
      </w:r>
    </w:p>
    <w:p w14:paraId="00000013" w14:textId="77777777" w:rsidR="003D1A8C" w:rsidRDefault="003D1A8C">
      <w:pPr>
        <w:rPr>
          <w:b/>
        </w:rPr>
      </w:pPr>
    </w:p>
    <w:p w14:paraId="00000014" w14:textId="24EEBE3B" w:rsidR="003D1A8C" w:rsidRDefault="006F6B03">
      <w:r>
        <w:t xml:space="preserve">11:00-12:00 – </w:t>
      </w:r>
      <w:r>
        <w:rPr>
          <w:b/>
        </w:rPr>
        <w:t>Performance and Characterization</w:t>
      </w:r>
      <w:r w:rsidR="00ED3A97">
        <w:rPr>
          <w:b/>
        </w:rPr>
        <w:t xml:space="preserve"> (Chair: Julie Grossman)</w:t>
      </w:r>
    </w:p>
    <w:p w14:paraId="6F4468F3" w14:textId="77777777" w:rsidR="00F270A3" w:rsidRDefault="006F6B03" w:rsidP="00042565">
      <w:pPr>
        <w:ind w:left="720"/>
      </w:pPr>
      <w:r w:rsidRPr="00F270A3">
        <w:t xml:space="preserve">Julie Grossman, Le Moyne College, “Marilyn Monroe and Film Noir—Adapting Genre to </w:t>
      </w:r>
    </w:p>
    <w:p w14:paraId="00000016" w14:textId="3F63B5DB" w:rsidR="003D1A8C" w:rsidRPr="00F270A3" w:rsidRDefault="006F6B03" w:rsidP="00F270A3">
      <w:pPr>
        <w:ind w:left="720" w:firstLine="720"/>
      </w:pPr>
      <w:r w:rsidRPr="00F270A3">
        <w:t>Star, Star to Genre”</w:t>
      </w:r>
    </w:p>
    <w:p w14:paraId="00000017" w14:textId="77777777" w:rsidR="003D1A8C" w:rsidRDefault="006F6B03">
      <w:pPr>
        <w:ind w:left="720"/>
      </w:pPr>
      <w:r>
        <w:t xml:space="preserve">Christina Wilkins, University of Birmingham, “Embodying Character: Understanding the </w:t>
      </w:r>
    </w:p>
    <w:p w14:paraId="00000018" w14:textId="77777777" w:rsidR="003D1A8C" w:rsidRDefault="006F6B03">
      <w:pPr>
        <w:ind w:left="720" w:firstLine="720"/>
      </w:pPr>
      <w:r>
        <w:t>Hierarchies of Actor/Character”</w:t>
      </w:r>
    </w:p>
    <w:p w14:paraId="00000019" w14:textId="77777777" w:rsidR="003D1A8C" w:rsidRDefault="006F6B03">
      <w:pPr>
        <w:ind w:left="720"/>
        <w:rPr>
          <w:highlight w:val="white"/>
        </w:rPr>
      </w:pPr>
      <w:r>
        <w:t xml:space="preserve">Amanda </w:t>
      </w:r>
      <w:proofErr w:type="spellStart"/>
      <w:r>
        <w:t>Konkle</w:t>
      </w:r>
      <w:proofErr w:type="spellEnd"/>
      <w:r>
        <w:t>, Georgia Southern University, “</w:t>
      </w:r>
      <w:r>
        <w:rPr>
          <w:highlight w:val="white"/>
        </w:rPr>
        <w:t xml:space="preserve">Between Eyes and Ears: The Role of </w:t>
      </w:r>
    </w:p>
    <w:p w14:paraId="0000001A" w14:textId="77777777" w:rsidR="003D1A8C" w:rsidRDefault="006F6B03">
      <w:pPr>
        <w:ind w:left="720" w:firstLine="720"/>
      </w:pPr>
      <w:r>
        <w:rPr>
          <w:highlight w:val="white"/>
        </w:rPr>
        <w:t>Popular Music in Adaptations</w:t>
      </w:r>
      <w:r>
        <w:t>”</w:t>
      </w:r>
    </w:p>
    <w:p w14:paraId="0000001B" w14:textId="77777777" w:rsidR="003D1A8C" w:rsidRDefault="003D1A8C"/>
    <w:p w14:paraId="1762F801" w14:textId="77777777" w:rsidR="00712D0B" w:rsidRDefault="006F6B03" w:rsidP="00712D0B">
      <w:pPr>
        <w:rPr>
          <w:b/>
        </w:rPr>
      </w:pPr>
      <w:r>
        <w:t xml:space="preserve">12:30-1:00 – </w:t>
      </w:r>
      <w:r>
        <w:rPr>
          <w:b/>
          <w:i/>
        </w:rPr>
        <w:t xml:space="preserve">Adaptation </w:t>
      </w:r>
      <w:r>
        <w:rPr>
          <w:b/>
        </w:rPr>
        <w:t>Roundtable</w:t>
      </w:r>
      <w:r w:rsidR="001636A0">
        <w:rPr>
          <w:b/>
        </w:rPr>
        <w:t xml:space="preserve"> featuring </w:t>
      </w:r>
      <w:r w:rsidR="001E649B">
        <w:rPr>
          <w:b/>
        </w:rPr>
        <w:t xml:space="preserve">founding </w:t>
      </w:r>
      <w:r w:rsidR="001636A0">
        <w:rPr>
          <w:b/>
        </w:rPr>
        <w:t xml:space="preserve">journal </w:t>
      </w:r>
      <w:r w:rsidR="001E649B">
        <w:rPr>
          <w:b/>
        </w:rPr>
        <w:t>co-</w:t>
      </w:r>
      <w:r w:rsidR="001636A0">
        <w:rPr>
          <w:b/>
        </w:rPr>
        <w:t xml:space="preserve">editor </w:t>
      </w:r>
      <w:r w:rsidR="00125D38">
        <w:rPr>
          <w:b/>
        </w:rPr>
        <w:t xml:space="preserve">Deborah </w:t>
      </w:r>
    </w:p>
    <w:p w14:paraId="0000001C" w14:textId="4AD0EFBE" w:rsidR="003D1A8C" w:rsidRDefault="00125D38" w:rsidP="00712D0B">
      <w:pPr>
        <w:ind w:firstLine="720"/>
        <w:rPr>
          <w:b/>
        </w:rPr>
      </w:pPr>
      <w:proofErr w:type="spellStart"/>
      <w:r>
        <w:rPr>
          <w:b/>
        </w:rPr>
        <w:t>Cartmell</w:t>
      </w:r>
      <w:proofErr w:type="spellEnd"/>
      <w:r w:rsidR="00712D0B">
        <w:rPr>
          <w:b/>
        </w:rPr>
        <w:t xml:space="preserve"> and associate editors </w:t>
      </w:r>
      <w:r w:rsidR="001636A0">
        <w:rPr>
          <w:b/>
        </w:rPr>
        <w:t>Colleen Kennedy</w:t>
      </w:r>
      <w:r w:rsidR="0067794F">
        <w:rPr>
          <w:b/>
        </w:rPr>
        <w:t>-</w:t>
      </w:r>
      <w:proofErr w:type="spellStart"/>
      <w:r w:rsidR="0067794F">
        <w:rPr>
          <w:b/>
        </w:rPr>
        <w:t>Karpat</w:t>
      </w:r>
      <w:proofErr w:type="spellEnd"/>
      <w:r w:rsidR="001636A0">
        <w:rPr>
          <w:b/>
        </w:rPr>
        <w:t xml:space="preserve"> and Kyle Meikle</w:t>
      </w:r>
    </w:p>
    <w:p w14:paraId="0000001D" w14:textId="77777777" w:rsidR="003D1A8C" w:rsidRDefault="003D1A8C"/>
    <w:p w14:paraId="0000001E" w14:textId="4988DA6B" w:rsidR="003D1A8C" w:rsidRDefault="006F6B03">
      <w:pPr>
        <w:rPr>
          <w:b/>
        </w:rPr>
      </w:pPr>
      <w:r>
        <w:t xml:space="preserve">1:30-2:30 – </w:t>
      </w:r>
      <w:r>
        <w:rPr>
          <w:b/>
        </w:rPr>
        <w:t>Teaching Adaptation</w:t>
      </w:r>
      <w:r w:rsidR="0070183D">
        <w:rPr>
          <w:b/>
        </w:rPr>
        <w:t xml:space="preserve"> (Chair: Kamilla Elliott)</w:t>
      </w:r>
    </w:p>
    <w:p w14:paraId="0000001F" w14:textId="77777777" w:rsidR="003D1A8C" w:rsidRDefault="006F6B03">
      <w:pPr>
        <w:ind w:left="720"/>
      </w:pPr>
      <w:r>
        <w:t xml:space="preserve">Ata’ </w:t>
      </w:r>
      <w:proofErr w:type="spellStart"/>
      <w:r>
        <w:t>Hanifee</w:t>
      </w:r>
      <w:proofErr w:type="spellEnd"/>
      <w:r>
        <w:t xml:space="preserve"> bin Zawawi, Queen Mary University of London, “The </w:t>
      </w:r>
      <w:proofErr w:type="spellStart"/>
      <w:r>
        <w:t>Bazinian</w:t>
      </w:r>
      <w:proofErr w:type="spellEnd"/>
      <w:r>
        <w:t xml:space="preserve"> Fidelity: </w:t>
      </w:r>
    </w:p>
    <w:p w14:paraId="00000020" w14:textId="77777777" w:rsidR="003D1A8C" w:rsidRDefault="006F6B03">
      <w:pPr>
        <w:ind w:left="720" w:firstLine="720"/>
      </w:pPr>
      <w:r>
        <w:t>Trends and Interpretations”</w:t>
      </w:r>
    </w:p>
    <w:p w14:paraId="00000023" w14:textId="77777777" w:rsidR="003D1A8C" w:rsidRPr="0070183D" w:rsidRDefault="006F6B03">
      <w:pPr>
        <w:ind w:left="720"/>
      </w:pPr>
      <w:r w:rsidRPr="0070183D">
        <w:t xml:space="preserve">John Alberti, Northern Kentucky University, “Let’s Play Cancel Culture: Cultural </w:t>
      </w:r>
    </w:p>
    <w:p w14:paraId="00000024" w14:textId="77777777" w:rsidR="003D1A8C" w:rsidRPr="0070183D" w:rsidRDefault="006F6B03">
      <w:pPr>
        <w:ind w:left="720" w:firstLine="720"/>
      </w:pPr>
      <w:r w:rsidRPr="0070183D">
        <w:t>Adaptation, Pedagogy, and Play in Teaching the Romcom”</w:t>
      </w:r>
    </w:p>
    <w:p w14:paraId="00000025" w14:textId="77777777" w:rsidR="003D1A8C" w:rsidRDefault="003D1A8C"/>
    <w:p w14:paraId="00000026" w14:textId="5FFC1A2D" w:rsidR="003D1A8C" w:rsidRDefault="006F6B03">
      <w:pPr>
        <w:rPr>
          <w:b/>
        </w:rPr>
      </w:pPr>
      <w:r>
        <w:t xml:space="preserve">3:00-4:00 – </w:t>
      </w:r>
      <w:r>
        <w:rPr>
          <w:b/>
        </w:rPr>
        <w:t>Cross-Cultural Adaptation</w:t>
      </w:r>
      <w:r w:rsidR="00ED3A97">
        <w:rPr>
          <w:b/>
        </w:rPr>
        <w:t xml:space="preserve"> (Chair: Agnieszka Rasmus)</w:t>
      </w:r>
    </w:p>
    <w:p w14:paraId="00000027" w14:textId="77777777" w:rsidR="003D1A8C" w:rsidRDefault="006F6B03">
      <w:pPr>
        <w:ind w:left="720"/>
      </w:pPr>
      <w:proofErr w:type="spellStart"/>
      <w:r>
        <w:t>Reihaneh</w:t>
      </w:r>
      <w:proofErr w:type="spellEnd"/>
      <w:r>
        <w:t xml:space="preserve"> </w:t>
      </w:r>
      <w:proofErr w:type="spellStart"/>
      <w:r>
        <w:t>Diba</w:t>
      </w:r>
      <w:proofErr w:type="spellEnd"/>
      <w:r>
        <w:t xml:space="preserve">, Swinburne University of Technology, “Cross-Cultural Adaptations of </w:t>
      </w:r>
    </w:p>
    <w:p w14:paraId="00000028" w14:textId="77777777" w:rsidR="003D1A8C" w:rsidRDefault="006F6B03">
      <w:pPr>
        <w:ind w:left="720" w:firstLine="720"/>
      </w:pPr>
      <w:r>
        <w:t>Post-War American Literature in Post-1990s Iranian Cinema”</w:t>
      </w:r>
    </w:p>
    <w:p w14:paraId="00000029" w14:textId="77777777" w:rsidR="003D1A8C" w:rsidRPr="00F270A3" w:rsidRDefault="006F6B03">
      <w:pPr>
        <w:ind w:left="720"/>
      </w:pPr>
      <w:r w:rsidRPr="00F270A3">
        <w:t xml:space="preserve">Agnieszka Rasmus, University of Lodz, “‘Love Across the Atlantic’ – Hollywood </w:t>
      </w:r>
    </w:p>
    <w:p w14:paraId="0000002A" w14:textId="77777777" w:rsidR="003D1A8C" w:rsidRPr="00F270A3" w:rsidRDefault="006F6B03">
      <w:pPr>
        <w:ind w:left="720" w:firstLine="720"/>
      </w:pPr>
      <w:r w:rsidRPr="00F270A3">
        <w:t>Remakes of British Films”</w:t>
      </w:r>
    </w:p>
    <w:p w14:paraId="0000002C" w14:textId="4F62C4D8" w:rsidR="003D1A8C" w:rsidRDefault="006F6B03" w:rsidP="00924B15">
      <w:pPr>
        <w:ind w:left="720"/>
      </w:pPr>
      <w:r>
        <w:t xml:space="preserve">M. </w:t>
      </w:r>
      <w:proofErr w:type="spellStart"/>
      <w:r>
        <w:t>Mert</w:t>
      </w:r>
      <w:proofErr w:type="spellEnd"/>
      <w:r>
        <w:t xml:space="preserve"> </w:t>
      </w:r>
      <w:proofErr w:type="spellStart"/>
      <w:r>
        <w:t>Örsler</w:t>
      </w:r>
      <w:proofErr w:type="spellEnd"/>
      <w:r>
        <w:t>, University of Toronto,</w:t>
      </w:r>
      <w:r w:rsidR="00924B15">
        <w:t xml:space="preserve"> </w:t>
      </w:r>
      <w:r>
        <w:t>“</w:t>
      </w:r>
      <w:proofErr w:type="spellStart"/>
      <w:r>
        <w:t>Costumbrism</w:t>
      </w:r>
      <w:proofErr w:type="spellEnd"/>
      <w:r>
        <w:t xml:space="preserve"> and Transnational Adaptation”</w:t>
      </w:r>
    </w:p>
    <w:p w14:paraId="1E2400EF" w14:textId="77777777" w:rsidR="00477011" w:rsidRDefault="00477011"/>
    <w:p w14:paraId="0000002D" w14:textId="4050FCA1" w:rsidR="003D1A8C" w:rsidRDefault="006F6B03">
      <w:pPr>
        <w:rPr>
          <w:b/>
        </w:rPr>
      </w:pPr>
      <w:r>
        <w:t xml:space="preserve">4:30-5:30 – </w:t>
      </w:r>
      <w:r>
        <w:rPr>
          <w:b/>
        </w:rPr>
        <w:t>Reassessing Adaptation Studies</w:t>
      </w:r>
      <w:r w:rsidR="00ED3A97">
        <w:rPr>
          <w:b/>
        </w:rPr>
        <w:t xml:space="preserve"> (Chair: Allen Redmon)</w:t>
      </w:r>
    </w:p>
    <w:p w14:paraId="0000002E" w14:textId="77777777" w:rsidR="003D1A8C" w:rsidRDefault="006F6B03">
      <w:pPr>
        <w:ind w:left="720"/>
      </w:pPr>
      <w:r>
        <w:t xml:space="preserve">William Mooney, Fashion Institute of Technology, “Adaptation Studies and Cinema </w:t>
      </w:r>
    </w:p>
    <w:p w14:paraId="0000002F" w14:textId="77777777" w:rsidR="003D1A8C" w:rsidRDefault="006F6B03">
      <w:pPr>
        <w:ind w:left="1440"/>
      </w:pPr>
      <w:r>
        <w:t xml:space="preserve">History: The Formation of the French </w:t>
      </w:r>
      <w:r>
        <w:rPr>
          <w:i/>
        </w:rPr>
        <w:t>Nouvelle Vague</w:t>
      </w:r>
      <w:r>
        <w:t xml:space="preserve"> in Response to an</w:t>
      </w:r>
      <w:r>
        <w:tab/>
        <w:t xml:space="preserve"> Adaptation Dispute”</w:t>
      </w:r>
    </w:p>
    <w:p w14:paraId="00000030" w14:textId="77777777" w:rsidR="003D1A8C" w:rsidRPr="00F270A3" w:rsidRDefault="006F6B03">
      <w:pPr>
        <w:ind w:left="720"/>
      </w:pPr>
      <w:r w:rsidRPr="00F270A3">
        <w:t xml:space="preserve">Allen H. Redmon, Texas A&amp;M University Central Texas, “Indexing the Cinematic </w:t>
      </w:r>
    </w:p>
    <w:p w14:paraId="00000031" w14:textId="77777777" w:rsidR="003D1A8C" w:rsidRPr="00F270A3" w:rsidRDefault="006F6B03">
      <w:pPr>
        <w:ind w:left="720" w:firstLine="720"/>
      </w:pPr>
      <w:r w:rsidRPr="00F270A3">
        <w:t>Adaptation”</w:t>
      </w:r>
    </w:p>
    <w:p w14:paraId="00000032" w14:textId="77777777" w:rsidR="003D1A8C" w:rsidRDefault="006F6B03">
      <w:pPr>
        <w:ind w:left="720"/>
      </w:pPr>
      <w:r>
        <w:t xml:space="preserve">Kris </w:t>
      </w:r>
      <w:proofErr w:type="spellStart"/>
      <w:r>
        <w:t>Mecholsky</w:t>
      </w:r>
      <w:proofErr w:type="spellEnd"/>
      <w:r>
        <w:t xml:space="preserve">, Savannah College of Art and Design, “Bridging Intradisciplinary </w:t>
      </w:r>
    </w:p>
    <w:p w14:paraId="00000033" w14:textId="77777777" w:rsidR="003D1A8C" w:rsidRDefault="006F6B03">
      <w:pPr>
        <w:ind w:left="720" w:firstLine="720"/>
        <w:rPr>
          <w:b/>
        </w:rPr>
      </w:pPr>
      <w:r>
        <w:t>Distance”</w:t>
      </w:r>
    </w:p>
    <w:p w14:paraId="00000034" w14:textId="77777777" w:rsidR="003D1A8C" w:rsidRDefault="003D1A8C"/>
    <w:p w14:paraId="00000035" w14:textId="0EC885CE" w:rsidR="003D1A8C" w:rsidRDefault="006F6B03">
      <w:r>
        <w:t xml:space="preserve">6:00-7:00 – </w:t>
      </w:r>
      <w:r>
        <w:rPr>
          <w:b/>
        </w:rPr>
        <w:t xml:space="preserve">Industry </w:t>
      </w:r>
      <w:r w:rsidR="00ED3A97">
        <w:rPr>
          <w:b/>
        </w:rPr>
        <w:t>(Chair: Pete Kunze)</w:t>
      </w:r>
    </w:p>
    <w:p w14:paraId="00000036" w14:textId="77777777" w:rsidR="003D1A8C" w:rsidRDefault="006F6B03">
      <w:pPr>
        <w:ind w:left="720"/>
      </w:pPr>
      <w:r>
        <w:t xml:space="preserve">Erica Moulton, University of Wisconsin-Madison, “MGM’s Annual Novel Award: </w:t>
      </w:r>
    </w:p>
    <w:p w14:paraId="00000038" w14:textId="24235998" w:rsidR="003D1A8C" w:rsidRDefault="006F6B03" w:rsidP="00620778">
      <w:pPr>
        <w:ind w:left="720" w:firstLine="720"/>
      </w:pPr>
      <w:r>
        <w:t>Lessons Learned from the Failure to Create a Bestseller to Blockbuster Pipeline”</w:t>
      </w:r>
    </w:p>
    <w:p w14:paraId="7F8EA043" w14:textId="77777777" w:rsidR="00F270A3" w:rsidRDefault="006F6B03" w:rsidP="00F270A3">
      <w:pPr>
        <w:ind w:left="720"/>
      </w:pPr>
      <w:r w:rsidRPr="00F270A3">
        <w:t xml:space="preserve">Peter C. Kunze, Tulane University, “My Fair </w:t>
      </w:r>
      <w:r w:rsidRPr="00F270A3">
        <w:rPr>
          <w:i/>
        </w:rPr>
        <w:t>Mermaid</w:t>
      </w:r>
      <w:r w:rsidRPr="00F270A3">
        <w:t xml:space="preserve">: Howard Ashman, Craft Theory, </w:t>
      </w:r>
    </w:p>
    <w:p w14:paraId="0000003A" w14:textId="4407EFFD" w:rsidR="003D1A8C" w:rsidRPr="00F270A3" w:rsidRDefault="006F6B03" w:rsidP="00F270A3">
      <w:pPr>
        <w:ind w:left="720" w:firstLine="720"/>
      </w:pPr>
      <w:r w:rsidRPr="00F270A3">
        <w:t>and the Integrated Disney Musical”</w:t>
      </w:r>
    </w:p>
    <w:p w14:paraId="0000003B" w14:textId="77777777" w:rsidR="003D1A8C" w:rsidRDefault="006F6B03">
      <w:pPr>
        <w:ind w:left="720"/>
      </w:pPr>
      <w:r>
        <w:t xml:space="preserve">David Evan Richard, Queensland University of Technology, “Distribution Matters: </w:t>
      </w:r>
    </w:p>
    <w:p w14:paraId="0000003C" w14:textId="77777777" w:rsidR="003D1A8C" w:rsidRDefault="006F6B03">
      <w:pPr>
        <w:ind w:left="720" w:firstLine="720"/>
      </w:pPr>
      <w:r>
        <w:t>Connecting Adaptation with Audiences on SVOD Platforms”</w:t>
      </w:r>
    </w:p>
    <w:p w14:paraId="0000003D" w14:textId="77777777" w:rsidR="003D1A8C" w:rsidRDefault="003D1A8C">
      <w:pPr>
        <w:rPr>
          <w:b/>
        </w:rPr>
      </w:pPr>
    </w:p>
    <w:p w14:paraId="0000003E" w14:textId="77777777" w:rsidR="003D1A8C" w:rsidRDefault="003D1A8C">
      <w:pPr>
        <w:rPr>
          <w:b/>
        </w:rPr>
      </w:pPr>
    </w:p>
    <w:p w14:paraId="0000003F" w14:textId="3C22DD66" w:rsidR="003D1A8C" w:rsidRDefault="00620778">
      <w:pPr>
        <w:rPr>
          <w:b/>
        </w:rPr>
      </w:pPr>
      <w:r>
        <w:rPr>
          <w:b/>
        </w:rPr>
        <w:t>Feb. 18</w:t>
      </w:r>
    </w:p>
    <w:p w14:paraId="00000040" w14:textId="77777777" w:rsidR="003D1A8C" w:rsidRDefault="003D1A8C"/>
    <w:p w14:paraId="00000041" w14:textId="305F1BF4" w:rsidR="003D1A8C" w:rsidRDefault="006F6B03">
      <w:pPr>
        <w:rPr>
          <w:b/>
        </w:rPr>
      </w:pPr>
      <w:r>
        <w:t xml:space="preserve">8:00-9:00 – </w:t>
      </w:r>
      <w:r>
        <w:rPr>
          <w:b/>
        </w:rPr>
        <w:t>Convergence Culture</w:t>
      </w:r>
      <w:r w:rsidR="0085682F">
        <w:rPr>
          <w:b/>
        </w:rPr>
        <w:t xml:space="preserve"> (Chair: </w:t>
      </w:r>
      <w:r w:rsidR="00F270A3">
        <w:rPr>
          <w:b/>
        </w:rPr>
        <w:t>Julie Grossman</w:t>
      </w:r>
      <w:r w:rsidR="0085682F">
        <w:rPr>
          <w:b/>
        </w:rPr>
        <w:t>)</w:t>
      </w:r>
    </w:p>
    <w:p w14:paraId="00000042" w14:textId="77777777" w:rsidR="003D1A8C" w:rsidRDefault="006F6B03">
      <w:pPr>
        <w:ind w:left="720"/>
      </w:pPr>
      <w:r>
        <w:t xml:space="preserve">Cristina </w:t>
      </w:r>
      <w:proofErr w:type="spellStart"/>
      <w:r>
        <w:t>Paravano</w:t>
      </w:r>
      <w:proofErr w:type="spellEnd"/>
      <w:r>
        <w:t xml:space="preserve">, University of Milan, “My Kingdom for an </w:t>
      </w:r>
      <w:proofErr w:type="spellStart"/>
      <w:r>
        <w:t>Iphone</w:t>
      </w:r>
      <w:proofErr w:type="spellEnd"/>
      <w:r>
        <w:t xml:space="preserve">: Shakespeare and </w:t>
      </w:r>
    </w:p>
    <w:p w14:paraId="00000043" w14:textId="77777777" w:rsidR="003D1A8C" w:rsidRDefault="006F6B03">
      <w:pPr>
        <w:ind w:left="720" w:firstLine="720"/>
      </w:pPr>
      <w:r>
        <w:t>Mobile Phones”</w:t>
      </w:r>
    </w:p>
    <w:p w14:paraId="00000044" w14:textId="77777777" w:rsidR="003D1A8C" w:rsidRDefault="006F6B03">
      <w:pPr>
        <w:ind w:left="720"/>
      </w:pPr>
      <w:proofErr w:type="spellStart"/>
      <w:r>
        <w:t>Niyanta</w:t>
      </w:r>
      <w:proofErr w:type="spellEnd"/>
      <w:r>
        <w:t xml:space="preserve"> </w:t>
      </w:r>
      <w:proofErr w:type="spellStart"/>
      <w:r>
        <w:t>Sangal</w:t>
      </w:r>
      <w:proofErr w:type="spellEnd"/>
      <w:r>
        <w:t xml:space="preserve">, Panjab University, “Shakespearean Drama in Memes: Re(visioning) </w:t>
      </w:r>
    </w:p>
    <w:p w14:paraId="00000045" w14:textId="77777777" w:rsidR="003D1A8C" w:rsidRDefault="006F6B03">
      <w:pPr>
        <w:ind w:left="720" w:firstLine="720"/>
      </w:pPr>
      <w:r>
        <w:t>as a Mode of Survival of Bardic Texts”</w:t>
      </w:r>
    </w:p>
    <w:p w14:paraId="00000046" w14:textId="77777777" w:rsidR="003D1A8C" w:rsidRDefault="006F6B03">
      <w:pPr>
        <w:ind w:left="720"/>
      </w:pPr>
      <w:r>
        <w:t xml:space="preserve">María Heredia-Torres, University of Granada, “Adapting Jane Austen in 21st century </w:t>
      </w:r>
    </w:p>
    <w:p w14:paraId="00000047" w14:textId="77777777" w:rsidR="003D1A8C" w:rsidRDefault="006F6B03">
      <w:pPr>
        <w:ind w:left="720" w:firstLine="720"/>
      </w:pPr>
      <w:r>
        <w:t>USA: the Case of Pemberley Digital”</w:t>
      </w:r>
    </w:p>
    <w:p w14:paraId="00000048" w14:textId="77777777" w:rsidR="003D1A8C" w:rsidRDefault="003D1A8C"/>
    <w:p w14:paraId="00000049" w14:textId="1F749AD4" w:rsidR="003D1A8C" w:rsidRDefault="006F6B03">
      <w:pPr>
        <w:rPr>
          <w:b/>
        </w:rPr>
      </w:pPr>
      <w:r>
        <w:t xml:space="preserve">9:30-10:30 – </w:t>
      </w:r>
      <w:r>
        <w:rPr>
          <w:b/>
        </w:rPr>
        <w:t>Fandoms and Audiences</w:t>
      </w:r>
      <w:r w:rsidR="00ED3A97">
        <w:rPr>
          <w:b/>
        </w:rPr>
        <w:t xml:space="preserve"> (Chair: Tom Leitch)</w:t>
      </w:r>
    </w:p>
    <w:p w14:paraId="0000004A" w14:textId="77777777" w:rsidR="003D1A8C" w:rsidRPr="00F270A3" w:rsidRDefault="006F6B03">
      <w:pPr>
        <w:ind w:left="720"/>
      </w:pPr>
      <w:r w:rsidRPr="00F270A3">
        <w:t>Thomas Leitch, University of Delaware, “Confessions of Another Aca-fan”</w:t>
      </w:r>
    </w:p>
    <w:p w14:paraId="0000004B" w14:textId="77777777" w:rsidR="003D1A8C" w:rsidRDefault="006F6B03">
      <w:pPr>
        <w:ind w:left="720"/>
      </w:pPr>
      <w:r>
        <w:t xml:space="preserve">Maria </w:t>
      </w:r>
      <w:proofErr w:type="spellStart"/>
      <w:r>
        <w:t>Juko</w:t>
      </w:r>
      <w:proofErr w:type="spellEnd"/>
      <w:r>
        <w:t xml:space="preserve">, University of Hamburg, “Bridging Medial Borders: Creating </w:t>
      </w:r>
      <w:proofErr w:type="gramStart"/>
      <w:r>
        <w:t>The</w:t>
      </w:r>
      <w:proofErr w:type="gramEnd"/>
      <w:r>
        <w:t xml:space="preserve"> Unofficial </w:t>
      </w:r>
    </w:p>
    <w:p w14:paraId="0000004C" w14:textId="77777777" w:rsidR="003D1A8C" w:rsidRDefault="006F6B03">
      <w:pPr>
        <w:ind w:left="720" w:firstLine="720"/>
      </w:pPr>
      <w:proofErr w:type="spellStart"/>
      <w:r>
        <w:rPr>
          <w:i/>
        </w:rPr>
        <w:t>Bridgerton</w:t>
      </w:r>
      <w:proofErr w:type="spellEnd"/>
      <w:r>
        <w:t xml:space="preserve"> Musical”</w:t>
      </w:r>
    </w:p>
    <w:p w14:paraId="0000004D" w14:textId="77777777" w:rsidR="003D1A8C" w:rsidRDefault="006F6B03">
      <w:pPr>
        <w:ind w:left="720"/>
      </w:pPr>
      <w:r>
        <w:t xml:space="preserve">Ronan </w:t>
      </w:r>
      <w:proofErr w:type="spellStart"/>
      <w:r>
        <w:t>Hatfull</w:t>
      </w:r>
      <w:proofErr w:type="spellEnd"/>
      <w:r>
        <w:t xml:space="preserve">, University of Warwick, “‘The Counterfeit Presentment’: Resisting and </w:t>
      </w:r>
    </w:p>
    <w:p w14:paraId="0000004E" w14:textId="77777777" w:rsidR="003D1A8C" w:rsidRDefault="006F6B03">
      <w:pPr>
        <w:ind w:left="720" w:firstLine="720"/>
      </w:pPr>
      <w:r>
        <w:t xml:space="preserve">Rehabilitating Shakespeare in </w:t>
      </w:r>
      <w:proofErr w:type="spellStart"/>
      <w:r>
        <w:t>Fakespeare</w:t>
      </w:r>
      <w:proofErr w:type="spellEnd"/>
      <w:r>
        <w:t>”</w:t>
      </w:r>
    </w:p>
    <w:p w14:paraId="0000004F" w14:textId="77777777" w:rsidR="003D1A8C" w:rsidRDefault="003D1A8C"/>
    <w:p w14:paraId="00000050" w14:textId="6258083A" w:rsidR="003D1A8C" w:rsidRPr="00C75AA9" w:rsidRDefault="006F6B03">
      <w:pPr>
        <w:rPr>
          <w:b/>
          <w:bCs/>
        </w:rPr>
      </w:pPr>
      <w:r>
        <w:t>11:00-12:00 –</w:t>
      </w:r>
      <w:r w:rsidR="00C75AA9">
        <w:rPr>
          <w:b/>
          <w:bCs/>
        </w:rPr>
        <w:t>New Directions</w:t>
      </w:r>
      <w:r w:rsidR="00ED3A97">
        <w:rPr>
          <w:b/>
          <w:bCs/>
        </w:rPr>
        <w:t xml:space="preserve"> (Chair: Kamilla Elliott)</w:t>
      </w:r>
    </w:p>
    <w:p w14:paraId="00000051" w14:textId="77777777" w:rsidR="003D1A8C" w:rsidRPr="00F270A3" w:rsidRDefault="006F6B03">
      <w:pPr>
        <w:ind w:left="720"/>
      </w:pPr>
      <w:r w:rsidRPr="00F270A3">
        <w:t>Kamilla Elliott, Lancaster University, “Bite-sized Ad-app-</w:t>
      </w:r>
      <w:proofErr w:type="spellStart"/>
      <w:r w:rsidRPr="00F270A3">
        <w:t>tation</w:t>
      </w:r>
      <w:proofErr w:type="spellEnd"/>
      <w:r w:rsidRPr="00F270A3">
        <w:t>”</w:t>
      </w:r>
    </w:p>
    <w:p w14:paraId="00000052" w14:textId="77777777" w:rsidR="003D1A8C" w:rsidRPr="00473F66" w:rsidRDefault="006F6B03">
      <w:pPr>
        <w:ind w:left="720"/>
      </w:pPr>
      <w:r w:rsidRPr="00473F66">
        <w:t xml:space="preserve">Craig Morehead, Elon University, “Monument Films and The Politics of Tragic Public </w:t>
      </w:r>
    </w:p>
    <w:p w14:paraId="00000053" w14:textId="5069D06B" w:rsidR="003D1A8C" w:rsidRPr="00473F66" w:rsidRDefault="006F6B03">
      <w:pPr>
        <w:ind w:left="720" w:firstLine="720"/>
      </w:pPr>
      <w:r w:rsidRPr="00473F66">
        <w:t>Emotions”</w:t>
      </w:r>
    </w:p>
    <w:p w14:paraId="17CFAE9C" w14:textId="77777777" w:rsidR="00C75AA9" w:rsidRPr="00473F66" w:rsidRDefault="00C75AA9" w:rsidP="00C75AA9">
      <w:pPr>
        <w:ind w:firstLine="720"/>
        <w:rPr>
          <w:bCs/>
        </w:rPr>
      </w:pPr>
      <w:proofErr w:type="spellStart"/>
      <w:r w:rsidRPr="0036177E">
        <w:rPr>
          <w:bCs/>
        </w:rPr>
        <w:t>Akaita</w:t>
      </w:r>
      <w:r w:rsidRPr="00473F66">
        <w:rPr>
          <w:bCs/>
        </w:rPr>
        <w:t>b</w:t>
      </w:r>
      <w:proofErr w:type="spellEnd"/>
      <w:r w:rsidRPr="00473F66">
        <w:rPr>
          <w:bCs/>
        </w:rPr>
        <w:t xml:space="preserve"> Mukherjee, Vellore Institute of Technology, “From O. Henry’s “The Last Leaf” </w:t>
      </w:r>
    </w:p>
    <w:p w14:paraId="324645BA" w14:textId="156A450E" w:rsidR="00C75AA9" w:rsidRPr="00473F66" w:rsidRDefault="00C75AA9" w:rsidP="00C75AA9">
      <w:pPr>
        <w:ind w:left="720" w:firstLine="720"/>
        <w:rPr>
          <w:bCs/>
        </w:rPr>
      </w:pPr>
      <w:r w:rsidRPr="00473F66">
        <w:rPr>
          <w:bCs/>
        </w:rPr>
        <w:t xml:space="preserve">to </w:t>
      </w:r>
      <w:proofErr w:type="spellStart"/>
      <w:r w:rsidRPr="00473F66">
        <w:rPr>
          <w:bCs/>
          <w:i/>
        </w:rPr>
        <w:t>Lootera</w:t>
      </w:r>
      <w:proofErr w:type="spellEnd"/>
      <w:r w:rsidRPr="00473F66">
        <w:rPr>
          <w:bCs/>
        </w:rPr>
        <w:t>: Adapting Literary Text in Bollywood”</w:t>
      </w:r>
    </w:p>
    <w:p w14:paraId="066D82F9" w14:textId="77777777" w:rsidR="00C75AA9" w:rsidRDefault="00C75AA9">
      <w:pPr>
        <w:ind w:left="720" w:firstLine="720"/>
        <w:rPr>
          <w:b/>
        </w:rPr>
      </w:pPr>
    </w:p>
    <w:p w14:paraId="00000054" w14:textId="77777777" w:rsidR="003D1A8C" w:rsidRDefault="003D1A8C"/>
    <w:p w14:paraId="00000055" w14:textId="77ED1448" w:rsidR="003D1A8C" w:rsidRDefault="006F6B03">
      <w:pPr>
        <w:rPr>
          <w:b/>
        </w:rPr>
      </w:pPr>
      <w:r>
        <w:lastRenderedPageBreak/>
        <w:t xml:space="preserve">12:30-1:00 – </w:t>
      </w:r>
      <w:r>
        <w:rPr>
          <w:b/>
          <w:i/>
        </w:rPr>
        <w:t xml:space="preserve">Literature/Film Quarterly </w:t>
      </w:r>
      <w:r>
        <w:rPr>
          <w:b/>
        </w:rPr>
        <w:t>Roundtable</w:t>
      </w:r>
      <w:r w:rsidR="00157E72">
        <w:rPr>
          <w:b/>
        </w:rPr>
        <w:t xml:space="preserve"> featuring </w:t>
      </w:r>
      <w:r w:rsidR="001E649B">
        <w:rPr>
          <w:b/>
        </w:rPr>
        <w:t xml:space="preserve">Editor-in-Chief </w:t>
      </w:r>
      <w:r w:rsidR="00157E72">
        <w:rPr>
          <w:b/>
        </w:rPr>
        <w:t xml:space="preserve">Elsie </w:t>
      </w:r>
      <w:r w:rsidR="00715568">
        <w:rPr>
          <w:b/>
        </w:rPr>
        <w:t xml:space="preserve">Walker and </w:t>
      </w:r>
      <w:r w:rsidR="001E649B">
        <w:rPr>
          <w:b/>
        </w:rPr>
        <w:t xml:space="preserve">Assistant Editor </w:t>
      </w:r>
      <w:r w:rsidR="00715568">
        <w:rPr>
          <w:b/>
        </w:rPr>
        <w:t xml:space="preserve">Ryan </w:t>
      </w:r>
      <w:proofErr w:type="spellStart"/>
      <w:r w:rsidR="00715568">
        <w:rPr>
          <w:b/>
        </w:rPr>
        <w:t>Conrath</w:t>
      </w:r>
      <w:proofErr w:type="spellEnd"/>
    </w:p>
    <w:p w14:paraId="00000057" w14:textId="77777777" w:rsidR="003D1A8C" w:rsidRDefault="003D1A8C"/>
    <w:p w14:paraId="00000058" w14:textId="2B6E8E63" w:rsidR="003D1A8C" w:rsidRDefault="006F6B03">
      <w:pPr>
        <w:rPr>
          <w:b/>
        </w:rPr>
      </w:pPr>
      <w:r>
        <w:t xml:space="preserve">1:30-2:30 – </w:t>
      </w:r>
      <w:r>
        <w:rPr>
          <w:b/>
        </w:rPr>
        <w:t>Science &amp; Adaptation</w:t>
      </w:r>
      <w:r w:rsidR="00ED3A97">
        <w:rPr>
          <w:b/>
        </w:rPr>
        <w:t xml:space="preserve"> (Chair: Robert Geal)</w:t>
      </w:r>
    </w:p>
    <w:p w14:paraId="00000059" w14:textId="77777777" w:rsidR="003D1A8C" w:rsidRDefault="006F6B03">
      <w:pPr>
        <w:ind w:left="720"/>
      </w:pPr>
      <w:r>
        <w:t xml:space="preserve">Kristen L. Figgins, University of Arkansas / University of Central Arkansas, “Only the </w:t>
      </w:r>
    </w:p>
    <w:p w14:paraId="0000005A" w14:textId="77777777" w:rsidR="003D1A8C" w:rsidRDefault="006F6B03">
      <w:pPr>
        <w:ind w:left="720" w:firstLine="720"/>
      </w:pPr>
      <w:r>
        <w:t>Wrong Survive: Replication, Fit, and Narrative Adaptation”</w:t>
      </w:r>
    </w:p>
    <w:p w14:paraId="0000005B" w14:textId="77777777" w:rsidR="003D1A8C" w:rsidRPr="00F270A3" w:rsidRDefault="006F6B03">
      <w:pPr>
        <w:ind w:left="720"/>
      </w:pPr>
      <w:r w:rsidRPr="00F270A3">
        <w:t xml:space="preserve">Robert Geal, University of Wolverhampton, “Towards an Ecocritical Adaptation </w:t>
      </w:r>
    </w:p>
    <w:p w14:paraId="0000005C" w14:textId="15E16E7D" w:rsidR="003D1A8C" w:rsidRPr="00F270A3" w:rsidRDefault="006F6B03">
      <w:pPr>
        <w:ind w:left="720" w:firstLine="720"/>
      </w:pPr>
      <w:r w:rsidRPr="00F270A3">
        <w:t>Studies”</w:t>
      </w:r>
    </w:p>
    <w:p w14:paraId="7A85ADA9" w14:textId="77777777" w:rsidR="008B608F" w:rsidRDefault="00ED73BB" w:rsidP="00ED73BB">
      <w:pPr>
        <w:ind w:left="720"/>
      </w:pPr>
      <w:r>
        <w:t xml:space="preserve">Rochelle (Shelley) Rodrigo, University of Arizona, and Larissa Runyan, University of </w:t>
      </w:r>
    </w:p>
    <w:p w14:paraId="14CDD83D" w14:textId="0946C1CE" w:rsidR="00ED73BB" w:rsidRDefault="00ED73BB" w:rsidP="008B608F">
      <w:pPr>
        <w:ind w:left="720" w:firstLine="720"/>
      </w:pPr>
      <w:r>
        <w:t>Arizona, “Asking Students to Adapt Themselves to Teach Adaptation”</w:t>
      </w:r>
    </w:p>
    <w:p w14:paraId="0000005D" w14:textId="77777777" w:rsidR="003D1A8C" w:rsidRDefault="003D1A8C"/>
    <w:p w14:paraId="0000005E" w14:textId="4BC0209A" w:rsidR="003D1A8C" w:rsidRDefault="006F6B03">
      <w:pPr>
        <w:rPr>
          <w:b/>
        </w:rPr>
      </w:pPr>
      <w:r>
        <w:t xml:space="preserve">3:00-4:00 – </w:t>
      </w:r>
      <w:r>
        <w:rPr>
          <w:b/>
        </w:rPr>
        <w:t>Staging Sexuality</w:t>
      </w:r>
      <w:r w:rsidR="00ED3A97">
        <w:rPr>
          <w:b/>
        </w:rPr>
        <w:t xml:space="preserve"> (Chair: Pamela </w:t>
      </w:r>
      <w:proofErr w:type="spellStart"/>
      <w:r w:rsidR="00ED3A97">
        <w:rPr>
          <w:b/>
        </w:rPr>
        <w:t>Demory</w:t>
      </w:r>
      <w:proofErr w:type="spellEnd"/>
      <w:r w:rsidR="00ED3A97">
        <w:rPr>
          <w:b/>
        </w:rPr>
        <w:t>)</w:t>
      </w:r>
    </w:p>
    <w:p w14:paraId="0000005F" w14:textId="525529B9" w:rsidR="003D1A8C" w:rsidRDefault="006F6B03">
      <w:pPr>
        <w:ind w:left="720"/>
      </w:pPr>
      <w:r>
        <w:t xml:space="preserve">David Pellegrini, Eastern Connecticut State University, “Connectivity and Queer </w:t>
      </w:r>
    </w:p>
    <w:p w14:paraId="00000060" w14:textId="77777777" w:rsidR="003D1A8C" w:rsidRDefault="006F6B03">
      <w:pPr>
        <w:ind w:left="720" w:firstLine="720"/>
      </w:pPr>
      <w:r>
        <w:t>Dramaturgies”</w:t>
      </w:r>
    </w:p>
    <w:p w14:paraId="00000061" w14:textId="77777777" w:rsidR="003D1A8C" w:rsidRDefault="006F6B03">
      <w:pPr>
        <w:ind w:left="720"/>
      </w:pPr>
      <w:r>
        <w:t xml:space="preserve">Pamela </w:t>
      </w:r>
      <w:proofErr w:type="spellStart"/>
      <w:r>
        <w:t>Demory</w:t>
      </w:r>
      <w:proofErr w:type="spellEnd"/>
      <w:r>
        <w:t>, University of California, Davis, “Love and Adaptation”</w:t>
      </w:r>
    </w:p>
    <w:p w14:paraId="00000062" w14:textId="77777777" w:rsidR="003D1A8C" w:rsidRDefault="006F6B03">
      <w:pPr>
        <w:ind w:left="720"/>
      </w:pPr>
      <w:r>
        <w:t xml:space="preserve">Teresa </w:t>
      </w:r>
      <w:proofErr w:type="spellStart"/>
      <w:r>
        <w:t>Ramoni</w:t>
      </w:r>
      <w:proofErr w:type="spellEnd"/>
      <w:r>
        <w:t xml:space="preserve">, Rutgers University, “‘My Book Was Then as You Are Now’: The </w:t>
      </w:r>
    </w:p>
    <w:p w14:paraId="00000063" w14:textId="77777777" w:rsidR="003D1A8C" w:rsidRDefault="006F6B03">
      <w:pPr>
        <w:ind w:left="1440"/>
        <w:rPr>
          <w:b/>
        </w:rPr>
      </w:pPr>
      <w:r>
        <w:t xml:space="preserve">Intertextual and Interpersonal Storytelling of E.M Forster’s </w:t>
      </w:r>
      <w:r>
        <w:rPr>
          <w:i/>
        </w:rPr>
        <w:t>Howards End</w:t>
      </w:r>
      <w:r>
        <w:t xml:space="preserve"> and Matthew Lopez’s </w:t>
      </w:r>
      <w:r>
        <w:rPr>
          <w:i/>
        </w:rPr>
        <w:t>The Inheritance</w:t>
      </w:r>
      <w:r>
        <w:t>”</w:t>
      </w:r>
    </w:p>
    <w:p w14:paraId="00000064" w14:textId="77777777" w:rsidR="003D1A8C" w:rsidRDefault="003D1A8C"/>
    <w:p w14:paraId="00000065" w14:textId="24AFA04B" w:rsidR="003D1A8C" w:rsidRDefault="006F6B03">
      <w:pPr>
        <w:rPr>
          <w:b/>
        </w:rPr>
      </w:pPr>
      <w:r>
        <w:t xml:space="preserve">4:30-5:30 – </w:t>
      </w:r>
      <w:r>
        <w:rPr>
          <w:b/>
        </w:rPr>
        <w:t>Children and Children’s Media</w:t>
      </w:r>
      <w:r w:rsidR="00ED3A97">
        <w:rPr>
          <w:b/>
        </w:rPr>
        <w:t xml:space="preserve"> (Chair: Liam Burke)</w:t>
      </w:r>
    </w:p>
    <w:p w14:paraId="00000066" w14:textId="77777777" w:rsidR="003D1A8C" w:rsidRDefault="006F6B03">
      <w:pPr>
        <w:ind w:left="720"/>
      </w:pPr>
      <w:r>
        <w:t xml:space="preserve">Liam Burke, Swinburne University of Technology, “The Importance of Adaptation in an </w:t>
      </w:r>
    </w:p>
    <w:p w14:paraId="00000067" w14:textId="77777777" w:rsidR="003D1A8C" w:rsidRDefault="006F6B03">
      <w:pPr>
        <w:ind w:left="720" w:firstLine="720"/>
      </w:pPr>
      <w:r>
        <w:t>Era of Transmedia Storytelling”</w:t>
      </w:r>
    </w:p>
    <w:p w14:paraId="00000068" w14:textId="77777777" w:rsidR="003D1A8C" w:rsidRDefault="006F6B03">
      <w:pPr>
        <w:ind w:left="720"/>
      </w:pPr>
      <w:r>
        <w:t xml:space="preserve">Madeleine Hunter, University of Cambridge, “Investing in the Future: Children’s Media </w:t>
      </w:r>
    </w:p>
    <w:p w14:paraId="00000069" w14:textId="77777777" w:rsidR="003D1A8C" w:rsidRDefault="006F6B03">
      <w:pPr>
        <w:ind w:left="720" w:firstLine="720"/>
      </w:pPr>
      <w:r>
        <w:t>Franchises and the Future of Adaptation (Studies)”</w:t>
      </w:r>
    </w:p>
    <w:p w14:paraId="0000006A" w14:textId="77777777" w:rsidR="003D1A8C" w:rsidRDefault="006F6B03">
      <w:pPr>
        <w:ind w:left="720"/>
      </w:pPr>
      <w:r>
        <w:t>Rebecca Rowe, University of Texas Rio Grande Valley, “Whose Story is It Anyway?</w:t>
      </w:r>
    </w:p>
    <w:p w14:paraId="0000006B" w14:textId="77777777" w:rsidR="003D1A8C" w:rsidRDefault="006F6B03">
      <w:pPr>
        <w:ind w:left="720" w:firstLine="720"/>
      </w:pPr>
      <w:r>
        <w:t>The Effects of Adapting Focalization and Narration”</w:t>
      </w:r>
    </w:p>
    <w:p w14:paraId="0000006C" w14:textId="77777777" w:rsidR="003D1A8C" w:rsidRDefault="003D1A8C"/>
    <w:p w14:paraId="0000006D" w14:textId="16D037CB" w:rsidR="003D1A8C" w:rsidRDefault="006F6B03">
      <w:pPr>
        <w:rPr>
          <w:b/>
        </w:rPr>
      </w:pPr>
      <w:r>
        <w:t xml:space="preserve">6:00-7:00 – </w:t>
      </w:r>
      <w:r>
        <w:rPr>
          <w:b/>
        </w:rPr>
        <w:t>Auteurs and Adaptation</w:t>
      </w:r>
      <w:r w:rsidR="002B28FF">
        <w:rPr>
          <w:b/>
        </w:rPr>
        <w:t xml:space="preserve"> </w:t>
      </w:r>
      <w:r w:rsidR="00ED3A97">
        <w:rPr>
          <w:b/>
        </w:rPr>
        <w:t xml:space="preserve">(Chair: </w:t>
      </w:r>
      <w:r w:rsidR="00D37661">
        <w:rPr>
          <w:b/>
        </w:rPr>
        <w:t>Brent Young</w:t>
      </w:r>
      <w:r w:rsidR="00ED3A97">
        <w:rPr>
          <w:b/>
        </w:rPr>
        <w:t>)</w:t>
      </w:r>
    </w:p>
    <w:p w14:paraId="0000006E" w14:textId="77777777" w:rsidR="003D1A8C" w:rsidRDefault="006F6B03">
      <w:pPr>
        <w:ind w:left="720"/>
      </w:pPr>
      <w:r>
        <w:t xml:space="preserve">Eugene (Brent) Young, Le Moyne College, “Transparent Literature and Opaque </w:t>
      </w:r>
    </w:p>
    <w:p w14:paraId="0000006F" w14:textId="77777777" w:rsidR="003D1A8C" w:rsidRDefault="006F6B03">
      <w:pPr>
        <w:ind w:left="720" w:firstLine="720"/>
      </w:pPr>
      <w:proofErr w:type="spellStart"/>
      <w:r>
        <w:t>Cinema:Kubrick’s</w:t>
      </w:r>
      <w:proofErr w:type="spellEnd"/>
      <w:r>
        <w:t xml:space="preserve"> and Clarke’s Portrayals of </w:t>
      </w:r>
      <w:r>
        <w:rPr>
          <w:i/>
        </w:rPr>
        <w:t>2001</w:t>
      </w:r>
      <w:r>
        <w:t>’s Monolith”</w:t>
      </w:r>
    </w:p>
    <w:p w14:paraId="00000070" w14:textId="77777777" w:rsidR="003D1A8C" w:rsidRDefault="006F6B03">
      <w:pPr>
        <w:ind w:left="720"/>
      </w:pPr>
      <w:r>
        <w:t>Mike Miley, Metairie Park Country Day School / Loyola University, “</w:t>
      </w:r>
      <w:proofErr w:type="spellStart"/>
      <w:r>
        <w:t>Lonelyhearts</w:t>
      </w:r>
      <w:proofErr w:type="spellEnd"/>
      <w:r>
        <w:t xml:space="preserve"> and </w:t>
      </w:r>
    </w:p>
    <w:p w14:paraId="00000071" w14:textId="77777777" w:rsidR="003D1A8C" w:rsidRDefault="006F6B03">
      <w:pPr>
        <w:ind w:left="1440"/>
      </w:pPr>
      <w:r>
        <w:t xml:space="preserve">Locusts in the City of Dreams: David Lynch and Nathanael West Cruise </w:t>
      </w:r>
      <w:r>
        <w:rPr>
          <w:i/>
        </w:rPr>
        <w:t>Mulholland Drive</w:t>
      </w:r>
      <w:r>
        <w:t>”</w:t>
      </w:r>
    </w:p>
    <w:p w14:paraId="00000072" w14:textId="77777777" w:rsidR="003D1A8C" w:rsidRDefault="006F6B03">
      <w:pPr>
        <w:ind w:left="720"/>
      </w:pPr>
      <w:r>
        <w:t xml:space="preserve">Dan Burns, Elon University, and Christina Stafford, Elon University, “Voice v. Vision: </w:t>
      </w:r>
    </w:p>
    <w:p w14:paraId="00000073" w14:textId="77777777" w:rsidR="003D1A8C" w:rsidRDefault="006F6B03">
      <w:pPr>
        <w:ind w:left="720" w:firstLine="720"/>
      </w:pPr>
      <w:r>
        <w:t xml:space="preserve">The Reception History of Barry Jenkins’ </w:t>
      </w:r>
      <w:r>
        <w:rPr>
          <w:i/>
        </w:rPr>
        <w:t>If Beale Street Could Talk</w:t>
      </w:r>
      <w:r>
        <w:t>”</w:t>
      </w:r>
    </w:p>
    <w:p w14:paraId="00000074" w14:textId="77777777" w:rsidR="003D1A8C" w:rsidRDefault="003D1A8C"/>
    <w:p w14:paraId="00000075" w14:textId="77777777" w:rsidR="003D1A8C" w:rsidRDefault="003D1A8C">
      <w:pPr>
        <w:ind w:firstLine="720"/>
      </w:pPr>
    </w:p>
    <w:sectPr w:rsidR="003D1A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8C"/>
    <w:rsid w:val="00024E2D"/>
    <w:rsid w:val="00042565"/>
    <w:rsid w:val="000D5AFE"/>
    <w:rsid w:val="00125D38"/>
    <w:rsid w:val="00157E72"/>
    <w:rsid w:val="001636A0"/>
    <w:rsid w:val="001E649B"/>
    <w:rsid w:val="002B28FF"/>
    <w:rsid w:val="00301453"/>
    <w:rsid w:val="00322F25"/>
    <w:rsid w:val="0036177E"/>
    <w:rsid w:val="003D1A8C"/>
    <w:rsid w:val="00473F66"/>
    <w:rsid w:val="00477011"/>
    <w:rsid w:val="005C7EDB"/>
    <w:rsid w:val="00620778"/>
    <w:rsid w:val="0067794F"/>
    <w:rsid w:val="00686797"/>
    <w:rsid w:val="006F6B03"/>
    <w:rsid w:val="0070183D"/>
    <w:rsid w:val="00712D0B"/>
    <w:rsid w:val="00715568"/>
    <w:rsid w:val="0085682F"/>
    <w:rsid w:val="008970F8"/>
    <w:rsid w:val="008B608F"/>
    <w:rsid w:val="00924B15"/>
    <w:rsid w:val="0095536C"/>
    <w:rsid w:val="00977982"/>
    <w:rsid w:val="00983502"/>
    <w:rsid w:val="009C5601"/>
    <w:rsid w:val="00A23991"/>
    <w:rsid w:val="00AE1BBE"/>
    <w:rsid w:val="00B3289D"/>
    <w:rsid w:val="00C75AA9"/>
    <w:rsid w:val="00C85D5A"/>
    <w:rsid w:val="00D37661"/>
    <w:rsid w:val="00D41CBC"/>
    <w:rsid w:val="00D56D46"/>
    <w:rsid w:val="00E57A9F"/>
    <w:rsid w:val="00ED3A97"/>
    <w:rsid w:val="00ED73BB"/>
    <w:rsid w:val="00F270A3"/>
    <w:rsid w:val="00F60FE0"/>
    <w:rsid w:val="00F8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17C97D"/>
  <w15:docId w15:val="{81E29DE5-AE49-9143-95A6-AEFDC169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DefaultParagraphFont"/>
    <w:rsid w:val="00F60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Grossman</cp:lastModifiedBy>
  <cp:revision>2</cp:revision>
  <dcterms:created xsi:type="dcterms:W3CDTF">2022-01-28T22:31:00Z</dcterms:created>
  <dcterms:modified xsi:type="dcterms:W3CDTF">2022-01-28T22:31:00Z</dcterms:modified>
</cp:coreProperties>
</file>